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470" w:rsidRDefault="00455470" w:rsidP="00455470">
      <w:r>
        <w:t xml:space="preserve">Важны  прецизионные  экспериментальные  работы  по  исследованию  теплофизических  свойств  и  модели </w:t>
      </w:r>
      <w:proofErr w:type="spellStart"/>
      <w:r>
        <w:t>квазиглобального</w:t>
      </w:r>
      <w:proofErr w:type="spellEnd"/>
      <w:r>
        <w:t xml:space="preserve">  предсказания  свойств  возможных  альтернативных  смесевых  вариантов.  Сейчас  появились  банки  данных. Неискушенный практик, приобретая пакет прикладных программ такого банка, всерьез полагает, что этому ´черномуª ящику ´все известно о холодильных агентахª. Экспериментальные и аналитические исследования известных теплофизических школ должны сегодня терпеливо разъяснять и своими работами доказывать, что это далеко не так. Информационное поле такого рода работ огромно, и здесь можно еще раз напомнить свойства, необходимые промышленности от </w:t>
      </w:r>
      <w:proofErr w:type="spellStart"/>
      <w:r>
        <w:t>теплофизиков</w:t>
      </w:r>
      <w:proofErr w:type="spellEnd"/>
      <w:r>
        <w:t xml:space="preserve">: </w:t>
      </w:r>
    </w:p>
    <w:p w:rsidR="00455470" w:rsidRDefault="00455470" w:rsidP="00455470">
      <w:r>
        <w:t xml:space="preserve">-  нормальная температура кипения: </w:t>
      </w:r>
    </w:p>
    <w:p w:rsidR="00455470" w:rsidRDefault="00455470" w:rsidP="00455470">
      <w:r>
        <w:t xml:space="preserve">-  критические параметры: </w:t>
      </w:r>
    </w:p>
    <w:p w:rsidR="00455470" w:rsidRDefault="00455470" w:rsidP="00455470">
      <w:r>
        <w:t xml:space="preserve">-  плотность насыщенной жидкости: давление насыщения; </w:t>
      </w:r>
    </w:p>
    <w:p w:rsidR="00455470" w:rsidRDefault="00455470" w:rsidP="00455470">
      <w:r>
        <w:t xml:space="preserve">-   теплоемкость идеального газа; </w:t>
      </w:r>
    </w:p>
    <w:p w:rsidR="00455470" w:rsidRDefault="00455470" w:rsidP="00455470">
      <w:r>
        <w:t xml:space="preserve">-  p-v-T-свойства пара и жидкости; </w:t>
      </w:r>
    </w:p>
    <w:p w:rsidR="00455470" w:rsidRDefault="00455470" w:rsidP="00455470">
      <w:r>
        <w:t xml:space="preserve">-  вязкость и теплопроводность жидкости и пара на линии насыщения и в однофазной области; </w:t>
      </w:r>
    </w:p>
    <w:p w:rsidR="00455470" w:rsidRDefault="00455470" w:rsidP="00455470">
      <w:r>
        <w:t xml:space="preserve">-  поверхностное натяжение; </w:t>
      </w:r>
    </w:p>
    <w:p w:rsidR="00455470" w:rsidRDefault="00455470" w:rsidP="00455470">
      <w:r>
        <w:t xml:space="preserve">-  теплоемкость жидкости и пара; </w:t>
      </w:r>
    </w:p>
    <w:p w:rsidR="00455470" w:rsidRDefault="00455470" w:rsidP="00455470">
      <w:r>
        <w:t xml:space="preserve">-  диэлектрические свойства; </w:t>
      </w:r>
    </w:p>
    <w:p w:rsidR="00455470" w:rsidRDefault="00455470" w:rsidP="00455470">
      <w:r>
        <w:t xml:space="preserve">-  дипольный момент; </w:t>
      </w:r>
    </w:p>
    <w:p w:rsidR="003C259C" w:rsidRDefault="00455470" w:rsidP="00455470">
      <w:r>
        <w:t>-  исследования в области критической точки, в том числе p-v-T-данные, данные о свойствах переноса, калорические исследования.</w:t>
      </w:r>
    </w:p>
    <w:sectPr w:rsidR="003C259C" w:rsidSect="003C25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5470"/>
    <w:rsid w:val="00395E6D"/>
    <w:rsid w:val="003C259C"/>
    <w:rsid w:val="00455470"/>
    <w:rsid w:val="005F19EB"/>
    <w:rsid w:val="00606AAF"/>
    <w:rsid w:val="00662D70"/>
    <w:rsid w:val="008D6EC9"/>
    <w:rsid w:val="00A40320"/>
    <w:rsid w:val="00E87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5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1025</Characters>
  <Application>Microsoft Office Word</Application>
  <DocSecurity>0</DocSecurity>
  <Lines>8</Lines>
  <Paragraphs>2</Paragraphs>
  <ScaleCrop>false</ScaleCrop>
  <Company>Microsoft</Company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 Vaio VGN-CR41ZR/R</dc:creator>
  <cp:keywords/>
  <dc:description/>
  <cp:lastModifiedBy>Sony Vaio VGN-CR41ZR/R</cp:lastModifiedBy>
  <cp:revision>1</cp:revision>
  <dcterms:created xsi:type="dcterms:W3CDTF">2010-12-05T13:10:00Z</dcterms:created>
  <dcterms:modified xsi:type="dcterms:W3CDTF">2010-12-05T13:12:00Z</dcterms:modified>
</cp:coreProperties>
</file>